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F12" w:rsidRDefault="00A66F12" w:rsidP="00A66F12">
      <w:pPr>
        <w:autoSpaceDE w:val="0"/>
        <w:autoSpaceDN w:val="0"/>
        <w:adjustRightInd w:val="0"/>
        <w:spacing w:after="0" w:line="240" w:lineRule="auto"/>
        <w:jc w:val="center"/>
        <w:rPr>
          <w:rFonts w:cs="MyriadPro-Light"/>
          <w:b/>
          <w:sz w:val="28"/>
          <w:szCs w:val="28"/>
          <w:u w:val="single"/>
        </w:rPr>
      </w:pPr>
      <w:r w:rsidRPr="007E6073">
        <w:rPr>
          <w:rFonts w:cs="MyriadPro-Light"/>
          <w:b/>
          <w:sz w:val="28"/>
          <w:szCs w:val="28"/>
          <w:u w:val="single"/>
        </w:rPr>
        <w:t xml:space="preserve">ANEXO N° </w:t>
      </w:r>
      <w:r>
        <w:rPr>
          <w:rFonts w:cs="MyriadPro-Light"/>
          <w:b/>
          <w:sz w:val="28"/>
          <w:szCs w:val="28"/>
          <w:u w:val="single"/>
        </w:rPr>
        <w:t>3</w:t>
      </w:r>
    </w:p>
    <w:p w:rsidR="00A66F12" w:rsidRPr="007E6073" w:rsidRDefault="00A66F12" w:rsidP="00A66F12">
      <w:pPr>
        <w:autoSpaceDE w:val="0"/>
        <w:autoSpaceDN w:val="0"/>
        <w:adjustRightInd w:val="0"/>
        <w:spacing w:after="0" w:line="240" w:lineRule="auto"/>
        <w:jc w:val="center"/>
        <w:rPr>
          <w:rFonts w:cs="MyriadPro-Light"/>
          <w:b/>
          <w:sz w:val="28"/>
          <w:szCs w:val="28"/>
          <w:u w:val="single"/>
        </w:rPr>
      </w:pPr>
    </w:p>
    <w:p w:rsidR="00A66F12" w:rsidRPr="008B036E" w:rsidRDefault="00A66F12" w:rsidP="00A66F12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8"/>
          <w:szCs w:val="20"/>
        </w:rPr>
      </w:pPr>
      <w:r w:rsidRPr="008B036E">
        <w:rPr>
          <w:rFonts w:cs="Calibri"/>
          <w:b/>
          <w:sz w:val="28"/>
          <w:szCs w:val="20"/>
        </w:rPr>
        <w:t>DECLARACIÓN JURADA SIMPLE</w:t>
      </w:r>
    </w:p>
    <w:p w:rsidR="00A66F12" w:rsidRPr="00D9028C" w:rsidRDefault="00A66F12" w:rsidP="00A66F12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0"/>
          <w:szCs w:val="20"/>
        </w:rPr>
      </w:pPr>
    </w:p>
    <w:p w:rsidR="00A66F12" w:rsidRPr="00D9028C" w:rsidRDefault="00A66F12" w:rsidP="00A66F12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89"/>
        <w:gridCol w:w="4489"/>
      </w:tblGrid>
      <w:tr w:rsidR="00A66F12" w:rsidRPr="00D9028C" w:rsidTr="008B036E">
        <w:trPr>
          <w:trHeight w:val="340"/>
        </w:trPr>
        <w:tc>
          <w:tcPr>
            <w:tcW w:w="4489" w:type="dxa"/>
            <w:shd w:val="clear" w:color="auto" w:fill="D9D9D9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9028C">
              <w:rPr>
                <w:rFonts w:cs="Calibri"/>
                <w:b/>
                <w:sz w:val="20"/>
                <w:szCs w:val="20"/>
              </w:rPr>
              <w:t>NOMBRE</w:t>
            </w:r>
          </w:p>
        </w:tc>
        <w:tc>
          <w:tcPr>
            <w:tcW w:w="4489" w:type="dxa"/>
            <w:shd w:val="clear" w:color="auto" w:fill="D9D9D9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9028C">
              <w:rPr>
                <w:rFonts w:cs="Calibri"/>
                <w:b/>
                <w:sz w:val="20"/>
                <w:szCs w:val="20"/>
              </w:rPr>
              <w:t>APELLIDO</w:t>
            </w:r>
          </w:p>
        </w:tc>
      </w:tr>
      <w:tr w:rsidR="00A66F12" w:rsidRPr="00D9028C" w:rsidTr="008B036E">
        <w:trPr>
          <w:trHeight w:val="340"/>
        </w:trPr>
        <w:tc>
          <w:tcPr>
            <w:tcW w:w="4489" w:type="dxa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489" w:type="dxa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6F12" w:rsidRPr="00D9028C" w:rsidTr="008B036E">
        <w:trPr>
          <w:gridAfter w:val="1"/>
          <w:wAfter w:w="4489" w:type="dxa"/>
          <w:trHeight w:val="340"/>
        </w:trPr>
        <w:tc>
          <w:tcPr>
            <w:tcW w:w="4489" w:type="dxa"/>
            <w:shd w:val="clear" w:color="auto" w:fill="D9D9D9"/>
          </w:tcPr>
          <w:p w:rsidR="00A66F12" w:rsidRPr="00D9028C" w:rsidRDefault="00A66F12" w:rsidP="009A334C">
            <w:pPr>
              <w:tabs>
                <w:tab w:val="left" w:pos="8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9028C">
              <w:rPr>
                <w:rFonts w:cs="Calibri"/>
                <w:b/>
                <w:sz w:val="20"/>
                <w:szCs w:val="20"/>
              </w:rPr>
              <w:t>RUN</w:t>
            </w:r>
          </w:p>
        </w:tc>
      </w:tr>
      <w:tr w:rsidR="00A66F12" w:rsidRPr="00D9028C" w:rsidTr="008B036E">
        <w:trPr>
          <w:gridAfter w:val="1"/>
          <w:wAfter w:w="4489" w:type="dxa"/>
          <w:trHeight w:val="340"/>
        </w:trPr>
        <w:tc>
          <w:tcPr>
            <w:tcW w:w="4489" w:type="dxa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A66F12" w:rsidRPr="00D9028C" w:rsidRDefault="00A66F12" w:rsidP="00A66F1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</w:p>
    <w:p w:rsidR="00A66F12" w:rsidRPr="008B036E" w:rsidRDefault="00A66F12" w:rsidP="00A66F1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0"/>
        </w:rPr>
      </w:pPr>
      <w:r w:rsidRPr="008B036E">
        <w:rPr>
          <w:rFonts w:cs="Calibri"/>
          <w:sz w:val="24"/>
          <w:szCs w:val="20"/>
        </w:rPr>
        <w:t>Declaro bajo juramento lo siguiente:</w:t>
      </w:r>
    </w:p>
    <w:p w:rsidR="00A66F12" w:rsidRPr="008B036E" w:rsidRDefault="00A66F12" w:rsidP="00A66F1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0"/>
        </w:rPr>
      </w:pPr>
    </w:p>
    <w:p w:rsidR="00A66F12" w:rsidRPr="008B036E" w:rsidRDefault="00A66F12" w:rsidP="00A66F1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0"/>
        </w:rPr>
      </w:pPr>
      <w:r w:rsidRPr="008B036E">
        <w:rPr>
          <w:rFonts w:cs="Calibri"/>
          <w:sz w:val="24"/>
          <w:szCs w:val="20"/>
        </w:rPr>
        <w:t xml:space="preserve">Tener salud compatible con el desempeño del cargo (Artículo 12 letra c, del Estatuto Administrativo). </w:t>
      </w:r>
    </w:p>
    <w:p w:rsidR="00A66F12" w:rsidRPr="008B036E" w:rsidRDefault="00A66F12" w:rsidP="00A66F1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0"/>
        </w:rPr>
      </w:pPr>
      <w:r w:rsidRPr="008B036E">
        <w:rPr>
          <w:rFonts w:cs="Calibri"/>
          <w:sz w:val="24"/>
          <w:szCs w:val="20"/>
        </w:rPr>
        <w:t xml:space="preserve">No haber cesado en un cargo público como consecuencia de haber obtenido una calificación deficiente, o por medida disciplinaria, en los últimos cinco años (Artículo 12 letra e, del Estatuto Administrativo). </w:t>
      </w:r>
    </w:p>
    <w:p w:rsidR="00A66F12" w:rsidRPr="008B036E" w:rsidRDefault="00A66F12" w:rsidP="00A66F1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0"/>
        </w:rPr>
      </w:pPr>
      <w:r w:rsidRPr="008B036E">
        <w:rPr>
          <w:rFonts w:cs="Calibri"/>
          <w:sz w:val="24"/>
          <w:szCs w:val="20"/>
        </w:rPr>
        <w:t xml:space="preserve">No estar inhabilitado para el ejercicio de funciones o cargos públicos, no hallarme condenado por crimen o simple delito (Artículo 12 letra f, del Estatuto Administrativo). </w:t>
      </w:r>
    </w:p>
    <w:p w:rsidR="00A66F12" w:rsidRPr="008B036E" w:rsidRDefault="00A66F12" w:rsidP="00A66F1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0"/>
        </w:rPr>
      </w:pPr>
      <w:r w:rsidRPr="008B036E">
        <w:rPr>
          <w:rFonts w:cs="Calibri"/>
          <w:sz w:val="24"/>
          <w:szCs w:val="20"/>
        </w:rPr>
        <w:t xml:space="preserve">No estar afecto a las inhabilidades e incompatibilidades administrativas señaladas en los artículos 54 y 56, ambos de la ley 18.575. </w:t>
      </w:r>
    </w:p>
    <w:p w:rsidR="00A66F12" w:rsidRPr="008B036E" w:rsidRDefault="00A66F12" w:rsidP="00A66F12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0"/>
        </w:rPr>
      </w:pPr>
    </w:p>
    <w:p w:rsidR="00A66F12" w:rsidRPr="008B036E" w:rsidRDefault="00A66F12" w:rsidP="00A66F12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0"/>
        </w:rPr>
      </w:pPr>
    </w:p>
    <w:p w:rsidR="00A66F12" w:rsidRPr="008B036E" w:rsidRDefault="00A66F12" w:rsidP="00A66F12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0"/>
        </w:rPr>
      </w:pPr>
      <w:r w:rsidRPr="008B036E">
        <w:rPr>
          <w:rFonts w:cs="Calibri"/>
          <w:sz w:val="24"/>
          <w:szCs w:val="20"/>
        </w:rPr>
        <w:t>Para Constancia</w:t>
      </w:r>
    </w:p>
    <w:p w:rsidR="008B036E" w:rsidRDefault="008B036E" w:rsidP="008B036E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left="2835"/>
        <w:jc w:val="center"/>
        <w:rPr>
          <w:rFonts w:cs="Calibri"/>
          <w:sz w:val="24"/>
          <w:szCs w:val="20"/>
        </w:rPr>
      </w:pPr>
    </w:p>
    <w:p w:rsidR="008B036E" w:rsidRDefault="008B036E" w:rsidP="008B036E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left="2835"/>
        <w:jc w:val="center"/>
        <w:rPr>
          <w:rFonts w:cs="Calibri"/>
          <w:sz w:val="24"/>
          <w:szCs w:val="20"/>
        </w:rPr>
      </w:pPr>
      <w:bookmarkStart w:id="0" w:name="_GoBack"/>
      <w:bookmarkEnd w:id="0"/>
    </w:p>
    <w:p w:rsidR="00A66F12" w:rsidRPr="008B036E" w:rsidRDefault="00A66F12" w:rsidP="008B036E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left="2835"/>
        <w:jc w:val="center"/>
        <w:rPr>
          <w:rFonts w:cs="Calibri"/>
          <w:sz w:val="24"/>
          <w:szCs w:val="20"/>
        </w:rPr>
      </w:pPr>
      <w:r w:rsidRPr="008B036E">
        <w:rPr>
          <w:rFonts w:cs="Calibri"/>
          <w:sz w:val="24"/>
          <w:szCs w:val="20"/>
        </w:rPr>
        <w:t>_______________________________</w:t>
      </w:r>
    </w:p>
    <w:p w:rsidR="00A66F12" w:rsidRPr="008B036E" w:rsidRDefault="00A66F12" w:rsidP="00A66F12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0"/>
        </w:rPr>
      </w:pPr>
      <w:r w:rsidRPr="008B036E">
        <w:rPr>
          <w:rFonts w:cs="Calibri"/>
          <w:sz w:val="24"/>
          <w:szCs w:val="20"/>
        </w:rPr>
        <w:tab/>
      </w:r>
      <w:r w:rsidRPr="008B036E">
        <w:rPr>
          <w:rFonts w:cs="Calibri"/>
          <w:sz w:val="24"/>
          <w:szCs w:val="20"/>
        </w:rPr>
        <w:tab/>
      </w:r>
      <w:r w:rsidRPr="008B036E">
        <w:rPr>
          <w:rFonts w:cs="Calibri"/>
          <w:sz w:val="24"/>
          <w:szCs w:val="20"/>
        </w:rPr>
        <w:tab/>
      </w:r>
      <w:r w:rsidRPr="008B036E">
        <w:rPr>
          <w:rFonts w:cs="Calibri"/>
          <w:sz w:val="24"/>
          <w:szCs w:val="20"/>
        </w:rPr>
        <w:tab/>
      </w:r>
      <w:r w:rsidRPr="008B036E">
        <w:rPr>
          <w:rFonts w:cs="Calibri"/>
          <w:sz w:val="24"/>
          <w:szCs w:val="20"/>
        </w:rPr>
        <w:tab/>
      </w:r>
      <w:r w:rsidRPr="008B036E">
        <w:rPr>
          <w:rFonts w:cs="Calibri"/>
          <w:sz w:val="24"/>
          <w:szCs w:val="20"/>
        </w:rPr>
        <w:tab/>
      </w:r>
      <w:r w:rsidRPr="008B036E">
        <w:rPr>
          <w:rFonts w:cs="Calibri"/>
          <w:sz w:val="24"/>
          <w:szCs w:val="20"/>
        </w:rPr>
        <w:tab/>
      </w:r>
      <w:r w:rsidR="008B036E">
        <w:rPr>
          <w:rFonts w:cs="Calibri"/>
          <w:sz w:val="24"/>
          <w:szCs w:val="20"/>
        </w:rPr>
        <w:t xml:space="preserve">     </w:t>
      </w:r>
      <w:r w:rsidRPr="008B036E">
        <w:rPr>
          <w:rFonts w:cs="Calibri"/>
          <w:sz w:val="24"/>
          <w:szCs w:val="20"/>
        </w:rPr>
        <w:t xml:space="preserve">FIRMA </w:t>
      </w:r>
    </w:p>
    <w:p w:rsidR="00A66F12" w:rsidRPr="008B036E" w:rsidRDefault="00A66F12" w:rsidP="00A66F12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0"/>
        </w:rPr>
      </w:pPr>
    </w:p>
    <w:p w:rsidR="00A66F12" w:rsidRPr="008B036E" w:rsidRDefault="00A66F12" w:rsidP="00A66F12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0"/>
        </w:rPr>
      </w:pPr>
    </w:p>
    <w:p w:rsidR="00A66F12" w:rsidRPr="008B036E" w:rsidRDefault="00A66F12" w:rsidP="00A66F12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0"/>
        </w:rPr>
      </w:pPr>
    </w:p>
    <w:p w:rsidR="00A66F12" w:rsidRPr="008B036E" w:rsidRDefault="00A66F12" w:rsidP="00A66F12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0"/>
        </w:rPr>
      </w:pPr>
    </w:p>
    <w:p w:rsidR="00A66F12" w:rsidRPr="008B036E" w:rsidRDefault="00A66F12" w:rsidP="00A66F12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0"/>
        </w:rPr>
      </w:pPr>
      <w:r w:rsidRPr="008B036E">
        <w:rPr>
          <w:rFonts w:cs="Calibri"/>
          <w:sz w:val="24"/>
          <w:szCs w:val="20"/>
        </w:rPr>
        <w:t>Fecha: _______________</w:t>
      </w:r>
    </w:p>
    <w:p w:rsidR="00A66F12" w:rsidRPr="008B036E" w:rsidRDefault="00A66F12" w:rsidP="00A66F12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0"/>
        </w:rPr>
      </w:pPr>
    </w:p>
    <w:p w:rsidR="002D567C" w:rsidRDefault="002D567C"/>
    <w:sectPr w:rsidR="002D567C" w:rsidSect="008B036E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yriadPro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60B75"/>
    <w:multiLevelType w:val="hybridMultilevel"/>
    <w:tmpl w:val="6554B7EC"/>
    <w:lvl w:ilvl="0" w:tplc="DDB405BC">
      <w:start w:val="1"/>
      <w:numFmt w:val="bullet"/>
      <w:lvlText w:val=""/>
      <w:lvlJc w:val="left"/>
      <w:pPr>
        <w:ind w:left="773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F12"/>
    <w:rsid w:val="002D567C"/>
    <w:rsid w:val="004F164B"/>
    <w:rsid w:val="00726A0E"/>
    <w:rsid w:val="008B036E"/>
    <w:rsid w:val="0093376E"/>
    <w:rsid w:val="00A66F12"/>
    <w:rsid w:val="00A74837"/>
    <w:rsid w:val="00F8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F12"/>
    <w:rPr>
      <w:rFonts w:ascii="Calibri" w:eastAsia="Times New Roman" w:hAnsi="Calibri" w:cs="Times New Roman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66F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F12"/>
    <w:rPr>
      <w:rFonts w:ascii="Calibri" w:eastAsia="Times New Roman" w:hAnsi="Calibri" w:cs="Times New Roman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66F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Defensoría Penal Publica.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Gajardo Mancilla</dc:creator>
  <cp:lastModifiedBy>Lorena Gajardo Mancilla</cp:lastModifiedBy>
  <cp:revision>3</cp:revision>
  <dcterms:created xsi:type="dcterms:W3CDTF">2012-05-29T22:03:00Z</dcterms:created>
  <dcterms:modified xsi:type="dcterms:W3CDTF">2012-05-29T22:03:00Z</dcterms:modified>
</cp:coreProperties>
</file>